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D4" w:rsidRDefault="001F26D4" w:rsidP="001F26D4">
      <w:pPr>
        <w:suppressAutoHyphens/>
        <w:spacing w:after="0" w:line="240" w:lineRule="auto"/>
        <w:ind w:left="4253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aps/>
          <w:color w:val="00000A"/>
          <w:sz w:val="28"/>
        </w:rPr>
        <w:t>«ПРИЛОЖЕНИЕ № 1</w:t>
      </w:r>
    </w:p>
    <w:p w:rsidR="001F26D4" w:rsidRDefault="001F26D4" w:rsidP="001F26D4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 постановлению администрации</w:t>
      </w:r>
    </w:p>
    <w:p w:rsidR="001F26D4" w:rsidRDefault="001F26D4" w:rsidP="001F26D4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Новотитаровского сельского посе</w:t>
      </w:r>
      <w:r>
        <w:rPr>
          <w:rFonts w:ascii="Times New Roman" w:eastAsia="Times New Roman" w:hAnsi="Times New Roman" w:cs="Times New Roman"/>
          <w:color w:val="00000A"/>
          <w:sz w:val="28"/>
        </w:rPr>
        <w:t>ления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1F26D4" w:rsidRDefault="001F26D4" w:rsidP="001F26D4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Динского района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</w:rPr>
        <w:t>от «30» мая2017 № 193</w:t>
      </w:r>
    </w:p>
    <w:p w:rsidR="001F26D4" w:rsidRDefault="001F26D4" w:rsidP="001F26D4">
      <w:pPr>
        <w:suppressAutoHyphens/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1F26D4" w:rsidRDefault="001F26D4" w:rsidP="001F26D4">
      <w:pPr>
        <w:suppressAutoHyphens/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1F26D4" w:rsidRDefault="001F26D4" w:rsidP="001F26D4">
      <w:pPr>
        <w:suppressAutoHyphens/>
        <w:spacing w:after="0" w:line="240" w:lineRule="auto"/>
        <w:ind w:left="284" w:right="454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1F26D4" w:rsidRDefault="001F26D4" w:rsidP="001F26D4">
      <w:pPr>
        <w:suppressAutoHyphens/>
        <w:spacing w:after="0" w:line="240" w:lineRule="auto"/>
        <w:ind w:left="284" w:right="454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Реестр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1F26D4" w:rsidRDefault="001F26D4" w:rsidP="001F26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1F26D4" w:rsidRDefault="001F26D4" w:rsidP="001F26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tbl>
      <w:tblPr>
        <w:tblW w:w="0" w:type="auto"/>
        <w:tblInd w:w="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8168"/>
      </w:tblGrid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/п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</w:t>
            </w:r>
          </w:p>
          <w:p w:rsidR="001F26D4" w:rsidRDefault="001F26D4" w:rsidP="0000558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(государственных) услуг, предоставляемых администрацией </w:t>
            </w:r>
          </w:p>
          <w:p w:rsidR="001F26D4" w:rsidRDefault="001F26D4" w:rsidP="000055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Новотитаровского сельского поселения Динского района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Земельные</w:t>
            </w:r>
            <w:r>
              <w:rPr>
                <w:rFonts w:ascii="Times New Roman;serif" w:eastAsia="Times New Roman;serif" w:hAnsi="Times New Roman;serif" w:cs="Times New Roman;serif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и</w:t>
            </w:r>
            <w:r>
              <w:rPr>
                <w:rFonts w:ascii="Times New Roman;serif" w:eastAsia="Times New Roman;serif" w:hAnsi="Times New Roman;serif" w:cs="Times New Roman;serif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имущественные</w:t>
            </w:r>
            <w:r>
              <w:rPr>
                <w:rFonts w:ascii="Times New Roman;serif" w:eastAsia="Times New Roman;serif" w:hAnsi="Times New Roman;serif" w:cs="Times New Roman;serif"/>
                <w:b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отношения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Присвоение, изменение и аннулирование адресов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Предоставление в собственность, аренду, безвозмездное пользование земельного участка, находящегося в  муниципальной собственности, без проведения торгов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before="108" w:after="10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Автотранспорт и дороги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4.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1F26D4" w:rsidRDefault="001F26D4" w:rsidP="00005582">
            <w:pPr>
              <w:suppressAutoHyphens/>
              <w:spacing w:after="0" w:line="240" w:lineRule="auto"/>
              <w:jc w:val="both"/>
            </w:pP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Регулирование предпринимательской деятельности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5.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6.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Выдача разрешения на право организации розничного рынка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Предоставление справочной информации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7.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8.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Предоставление выписки из похозяйственной книги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9.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Выдача выписка из лицевого счета частного жилищного фонда 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10.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Выдача справок о составе семьи жителям частных домов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11.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Выдача справки о наличии подсобного хозяйства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1F26D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12.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1F26D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Предоставление архивных справок, архивных выписок и архивных копий</w:t>
            </w:r>
            <w:bookmarkStart w:id="0" w:name="_GoBack"/>
            <w:bookmarkEnd w:id="0"/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Жилищно-коммунальное хозяйство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13.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14.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Выдача порубочного билета на территории Новотитаровского сельского поселения Динского района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Прочее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15.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выписки из реестра муниципального имущества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16.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Выдача копий архивных документов, подтверждающих право на владение землей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before="108" w:after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Функции в сфере контрольно-надзорной деятельности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17.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соблюдением законодательства в области розничной продажи алкогольной продукции на территории </w:t>
            </w:r>
            <w:r>
              <w:rPr>
                <w:rFonts w:ascii="Times New Roman" w:eastAsia="Times New Roman" w:hAnsi="Times New Roman" w:cs="Times New Roman"/>
                <w:color w:val="00000A"/>
                <w:spacing w:val="5"/>
                <w:sz w:val="28"/>
              </w:rPr>
              <w:t>Новотитаровского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сельского поселения Динского района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18.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19.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Осуществление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сохранностью автомобильных дорог местного значения в границах Новотитаровского сельского поселения Динского района</w:t>
            </w:r>
          </w:p>
        </w:tc>
      </w:tr>
      <w:tr w:rsidR="001F26D4" w:rsidTr="000055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Default="001F26D4" w:rsidP="00005582">
            <w:pPr>
              <w:suppressAutoHyphens/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20.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" w:type="dxa"/>
              <w:right w:w="11" w:type="dxa"/>
            </w:tcMar>
          </w:tcPr>
          <w:p w:rsidR="001F26D4" w:rsidRPr="001F26D4" w:rsidRDefault="001F26D4" w:rsidP="00005582">
            <w:pPr>
              <w:suppressAutoHyphens/>
              <w:spacing w:after="0" w:line="240" w:lineRule="auto"/>
            </w:pPr>
            <w:r w:rsidRPr="001F26D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Осуществление муниципального контроля в области торговой деятельности на территории Новотитаровского сельского поселения Динского района</w:t>
            </w:r>
          </w:p>
        </w:tc>
      </w:tr>
    </w:tbl>
    <w:p w:rsidR="001F26D4" w:rsidRPr="001F26D4" w:rsidRDefault="001F26D4" w:rsidP="001F2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26D4" w:rsidRPr="001F26D4" w:rsidRDefault="001F26D4" w:rsidP="001F2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26D4" w:rsidRPr="001F26D4" w:rsidRDefault="001F26D4" w:rsidP="001F2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26D4" w:rsidRDefault="001F26D4" w:rsidP="001F26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Начальник отдела </w:t>
      </w:r>
    </w:p>
    <w:p w:rsidR="00B77FB2" w:rsidRDefault="001F26D4" w:rsidP="001F26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по общим и правовым вопросам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   О.Н. Омельченко</w:t>
      </w:r>
    </w:p>
    <w:sectPr w:rsidR="00B7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FB2"/>
    <w:rsid w:val="001F26D4"/>
    <w:rsid w:val="00B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2017-06-01T06:35:00Z</dcterms:created>
  <dcterms:modified xsi:type="dcterms:W3CDTF">2017-06-01T06:42:00Z</dcterms:modified>
</cp:coreProperties>
</file>