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301" w:rsidRDefault="004F7301" w:rsidP="004F7301">
      <w:pPr>
        <w:jc w:val="center"/>
        <w:rPr>
          <w:rFonts w:ascii="Calibri" w:eastAsiaTheme="minorEastAsia" w:hAnsi="Calibri"/>
          <w:sz w:val="22"/>
          <w:szCs w:val="22"/>
        </w:rPr>
      </w:pPr>
      <w:bookmarkStart w:id="0" w:name="sub_1"/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01" w:rsidRDefault="004F7301" w:rsidP="004F7301">
      <w:pPr>
        <w:tabs>
          <w:tab w:val="left" w:pos="1134"/>
        </w:tabs>
        <w:jc w:val="center"/>
        <w:rPr>
          <w:rFonts w:eastAsiaTheme="minorHAnsi"/>
          <w:sz w:val="34"/>
          <w:szCs w:val="34"/>
        </w:rPr>
      </w:pPr>
      <w:r>
        <w:rPr>
          <w:b/>
          <w:bCs/>
          <w:sz w:val="34"/>
          <w:szCs w:val="34"/>
        </w:rPr>
        <w:t>АДМИНИСТРАЦИЯ НОВОТИТАРОВСКОГО</w:t>
      </w:r>
    </w:p>
    <w:p w:rsidR="004F7301" w:rsidRDefault="004F7301" w:rsidP="004F7301">
      <w:pPr>
        <w:tabs>
          <w:tab w:val="left" w:pos="1134"/>
        </w:tabs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>СЕЛЬСКОГО ПОСЕЛЕНИЯ ДИНСКОГО РАЙОНА</w:t>
      </w:r>
    </w:p>
    <w:p w:rsidR="004F7301" w:rsidRDefault="004F7301" w:rsidP="004F7301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4F7301" w:rsidRDefault="004F7301" w:rsidP="004F7301">
      <w:pPr>
        <w:tabs>
          <w:tab w:val="left" w:pos="1134"/>
        </w:tabs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p w:rsidR="004F7301" w:rsidRDefault="004F7301" w:rsidP="004F7301">
      <w:pPr>
        <w:rPr>
          <w:sz w:val="28"/>
          <w:szCs w:val="28"/>
        </w:rPr>
      </w:pPr>
    </w:p>
    <w:p w:rsidR="004F7301" w:rsidRDefault="004F7301" w:rsidP="004F730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>
        <w:rPr>
          <w:sz w:val="28"/>
          <w:szCs w:val="28"/>
        </w:rPr>
        <w:t>.07.2021                                                                                              № 3</w:t>
      </w:r>
      <w:r>
        <w:rPr>
          <w:sz w:val="28"/>
          <w:szCs w:val="28"/>
        </w:rPr>
        <w:t>4</w:t>
      </w:r>
      <w:r>
        <w:rPr>
          <w:sz w:val="28"/>
          <w:szCs w:val="28"/>
        </w:rPr>
        <w:t>0</w:t>
      </w:r>
    </w:p>
    <w:p w:rsidR="004F7301" w:rsidRDefault="004F7301" w:rsidP="004F7301">
      <w:pPr>
        <w:shd w:val="clear" w:color="auto" w:fill="FFFFFF"/>
        <w:jc w:val="center"/>
        <w:rPr>
          <w:bCs/>
          <w:sz w:val="28"/>
          <w:szCs w:val="28"/>
        </w:rPr>
      </w:pPr>
    </w:p>
    <w:p w:rsidR="004F7301" w:rsidRDefault="004F7301" w:rsidP="004F7301">
      <w:pPr>
        <w:shd w:val="clear" w:color="auto" w:fill="FFFFFF"/>
        <w:jc w:val="center"/>
        <w:rPr>
          <w:rFonts w:eastAsia="SimSun"/>
          <w:sz w:val="28"/>
          <w:szCs w:val="28"/>
        </w:rPr>
      </w:pPr>
      <w:r>
        <w:rPr>
          <w:bCs/>
          <w:sz w:val="28"/>
          <w:szCs w:val="28"/>
        </w:rPr>
        <w:t>станица Новотитаровская</w:t>
      </w: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bookmarkStart w:id="1" w:name="_GoBack"/>
      <w:bookmarkEnd w:id="1"/>
    </w:p>
    <w:p w:rsidR="00002472" w:rsidRPr="00ED030C" w:rsidRDefault="00002472" w:rsidP="00002472">
      <w:pPr>
        <w:jc w:val="center"/>
        <w:rPr>
          <w:b/>
          <w:sz w:val="28"/>
          <w:szCs w:val="28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 признании 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атившим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постановлени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е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администрации Новотитаровского сельского поселения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от </w:t>
      </w:r>
      <w:r w:rsidR="00CF0CB9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</w:t>
      </w:r>
      <w:r w:rsidR="00436898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4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436898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августа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20</w:t>
      </w:r>
      <w:r w:rsidR="00CF0CB9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</w:t>
      </w:r>
      <w:r w:rsidR="00436898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0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№ </w:t>
      </w:r>
      <w:r w:rsidR="00436898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318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 w:rsidRP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«</w:t>
      </w:r>
      <w:r w:rsidR="00CF0CB9" w:rsidRPr="00CF0CB9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Об утверждении административного регламента</w:t>
      </w:r>
      <w:r w:rsidR="00436898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 xml:space="preserve"> администрации Новотитаровского сельского поселения Динского района</w:t>
      </w:r>
      <w:r w:rsidR="00CF0CB9" w:rsidRPr="00CF0CB9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 xml:space="preserve"> предоставления муниципальной услуги "</w:t>
      </w:r>
      <w:r w:rsidR="00436898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="00ED030C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»</w:t>
      </w:r>
    </w:p>
    <w:p w:rsidR="00002472" w:rsidRDefault="00002472" w:rsidP="00002472">
      <w:pPr>
        <w:jc w:val="center"/>
        <w:rPr>
          <w:b/>
          <w:sz w:val="28"/>
          <w:szCs w:val="28"/>
        </w:rPr>
      </w:pPr>
    </w:p>
    <w:p w:rsidR="00ED030C" w:rsidRDefault="00ED030C" w:rsidP="00002472">
      <w:pPr>
        <w:jc w:val="center"/>
        <w:rPr>
          <w:b/>
          <w:sz w:val="28"/>
          <w:szCs w:val="28"/>
        </w:rPr>
      </w:pPr>
    </w:p>
    <w:p w:rsidR="00002472" w:rsidRPr="00E50BF4" w:rsidRDefault="00002472" w:rsidP="00002472">
      <w:pPr>
        <w:jc w:val="center"/>
        <w:rPr>
          <w:b/>
          <w:sz w:val="28"/>
          <w:szCs w:val="28"/>
        </w:rPr>
      </w:pPr>
    </w:p>
    <w:p w:rsidR="00002472" w:rsidRPr="007C570D" w:rsidRDefault="00ED030C" w:rsidP="00436898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  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Рассмотрев протест прокуратуры Динского района от 2</w:t>
      </w:r>
      <w:r w:rsid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6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февраля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2021 года    №7-02-2021</w:t>
      </w:r>
      <w:r w:rsid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/1651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на постановление администрации Новотитаровского сельского поселения Динского района от </w:t>
      </w:r>
      <w:r w:rsid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14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августа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20</w:t>
      </w:r>
      <w:r w:rsid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20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года № </w:t>
      </w:r>
      <w:r w:rsid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318</w:t>
      </w:r>
      <w:r w:rsidR="00436898" w:rsidRP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«Об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"Предоставление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торгов», руководствуясь статьей 59 Устава Новотитаровского сельского поселения   п о с т а н о в л я ю</w:t>
      </w:r>
      <w:r w:rsidR="00436898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:</w:t>
      </w:r>
    </w:p>
    <w:p w:rsidR="00002472" w:rsidRDefault="00002472" w:rsidP="00002472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Признать утратившим силу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администрации Новотитаровского сельского поселения Динского 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от 1</w:t>
      </w:r>
      <w:r w:rsidR="0043689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43689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августа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20</w:t>
      </w:r>
      <w:r w:rsidR="0043689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20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43689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18 «</w:t>
      </w:r>
      <w:r w:rsidR="00436898" w:rsidRPr="0043689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 утверждении административного регламента администрации Новотитаровского сельского поселения Динского района предоставления муниципальной услуги "Предоставление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».</w:t>
      </w:r>
    </w:p>
    <w:p w:rsidR="00002472" w:rsidRDefault="00002472" w:rsidP="0000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Начальнику отдела земельных отношений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www.novotitarovskaya.info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36898" w:rsidRDefault="00436898" w:rsidP="0000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472" w:rsidRPr="00CA0869" w:rsidRDefault="00002472" w:rsidP="00002472">
      <w:pPr>
        <w:shd w:val="clear" w:color="auto" w:fill="FFFFFF"/>
        <w:spacing w:line="258" w:lineRule="atLeast"/>
        <w:ind w:right="-1"/>
        <w:jc w:val="both"/>
        <w:rPr>
          <w:rFonts w:eastAsia="SimSun"/>
          <w:kern w:val="3"/>
          <w:sz w:val="28"/>
          <w:szCs w:val="28"/>
          <w:lang w:eastAsia="zh-CN" w:bidi="hi-IN"/>
        </w:rPr>
      </w:pPr>
      <w:bookmarkStart w:id="2" w:name="sub_3"/>
      <w:bookmarkEnd w:id="0"/>
      <w:r>
        <w:rPr>
          <w:sz w:val="28"/>
          <w:szCs w:val="28"/>
        </w:rPr>
        <w:lastRenderedPageBreak/>
        <w:tab/>
        <w:t>3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Контроль за выполнением настоящего постановления </w:t>
      </w:r>
      <w:bookmarkStart w:id="3" w:name="sub_4"/>
      <w:bookmarkEnd w:id="2"/>
      <w:r>
        <w:rPr>
          <w:rFonts w:eastAsia="SimSun"/>
          <w:kern w:val="3"/>
          <w:sz w:val="28"/>
          <w:szCs w:val="28"/>
          <w:lang w:eastAsia="zh-CN" w:bidi="hi-IN"/>
        </w:rPr>
        <w:t xml:space="preserve">оставляю за собой. </w:t>
      </w:r>
    </w:p>
    <w:p w:rsidR="00002472" w:rsidRPr="00CA0869" w:rsidRDefault="00002472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постановление вступает в силу </w:t>
      </w:r>
      <w:r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обнародования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>.</w:t>
      </w:r>
    </w:p>
    <w:bookmarkEnd w:id="3"/>
    <w:tbl>
      <w:tblPr>
        <w:tblW w:w="0" w:type="auto"/>
        <w:tblLook w:val="0000" w:firstRow="0" w:lastRow="0" w:firstColumn="0" w:lastColumn="0" w:noHBand="0" w:noVBand="0"/>
      </w:tblPr>
      <w:tblGrid>
        <w:gridCol w:w="4721"/>
        <w:gridCol w:w="4634"/>
      </w:tblGrid>
      <w:tr w:rsidR="00002472" w:rsidRPr="00CA0869" w:rsidTr="00714BBB">
        <w:trPr>
          <w:trHeight w:val="782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Pr="0024735C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030C">
              <w:rPr>
                <w:sz w:val="28"/>
                <w:szCs w:val="28"/>
              </w:rPr>
              <w:t>Г</w:t>
            </w:r>
            <w:r w:rsidRPr="0024735C">
              <w:rPr>
                <w:sz w:val="28"/>
                <w:szCs w:val="28"/>
              </w:rPr>
              <w:t>лав</w:t>
            </w:r>
            <w:r w:rsidR="00ED030C">
              <w:rPr>
                <w:sz w:val="28"/>
                <w:szCs w:val="28"/>
              </w:rPr>
              <w:t>а</w:t>
            </w:r>
            <w:r w:rsidRPr="002473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Новотитаровского</w:t>
            </w:r>
            <w:r w:rsidRPr="0024735C">
              <w:rPr>
                <w:sz w:val="28"/>
                <w:szCs w:val="28"/>
              </w:rPr>
              <w:t xml:space="preserve"> </w:t>
            </w:r>
          </w:p>
          <w:p w:rsidR="00002472" w:rsidRPr="0024735C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735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Pr="00CA0869" w:rsidRDefault="00ED030C" w:rsidP="00ED030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Кошман</w:t>
            </w:r>
          </w:p>
        </w:tc>
      </w:tr>
    </w:tbl>
    <w:p w:rsidR="00C90B88" w:rsidRDefault="00C90B88" w:rsidP="00CF0CB9"/>
    <w:sectPr w:rsidR="00C9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72"/>
    <w:rsid w:val="00002472"/>
    <w:rsid w:val="002A0226"/>
    <w:rsid w:val="003261B7"/>
    <w:rsid w:val="00436898"/>
    <w:rsid w:val="004F7301"/>
    <w:rsid w:val="00817435"/>
    <w:rsid w:val="00B36952"/>
    <w:rsid w:val="00B74244"/>
    <w:rsid w:val="00C90B88"/>
    <w:rsid w:val="00CF0CB9"/>
    <w:rsid w:val="00E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D5D3"/>
  <w15:chartTrackingRefBased/>
  <w15:docId w15:val="{C335A905-038A-4A19-BD9C-C26D5F4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titarovskaya.inf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ASUS</cp:lastModifiedBy>
  <cp:revision>4</cp:revision>
  <cp:lastPrinted>2021-07-13T07:37:00Z</cp:lastPrinted>
  <dcterms:created xsi:type="dcterms:W3CDTF">2021-07-13T07:28:00Z</dcterms:created>
  <dcterms:modified xsi:type="dcterms:W3CDTF">2021-07-13T11:54:00Z</dcterms:modified>
</cp:coreProperties>
</file>