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E6679" w14:textId="34321D8D" w:rsidR="001135D8" w:rsidRPr="00A44881" w:rsidRDefault="001135D8" w:rsidP="00F46D23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711825" w14:textId="47725568" w:rsidR="001F1273" w:rsidRDefault="001F1273" w:rsidP="001F1273">
      <w:pPr>
        <w:jc w:val="center"/>
        <w:rPr>
          <w:lang w:eastAsia="ru-RU"/>
        </w:rPr>
      </w:pPr>
      <w:r>
        <w:rPr>
          <w:noProof/>
          <w:sz w:val="34"/>
          <w:szCs w:val="34"/>
        </w:rPr>
        <w:drawing>
          <wp:inline distT="0" distB="0" distL="0" distR="0" wp14:anchorId="1E28271C" wp14:editId="23B3E559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7F50B" w14:textId="77777777" w:rsidR="001F1273" w:rsidRDefault="001F1273" w:rsidP="001F1273">
      <w:pPr>
        <w:tabs>
          <w:tab w:val="left" w:pos="1134"/>
        </w:tabs>
        <w:jc w:val="center"/>
        <w:rPr>
          <w:rFonts w:ascii="Times New Roman" w:hAnsi="Times New Roman"/>
          <w:kern w:val="2"/>
          <w:sz w:val="34"/>
          <w:szCs w:val="34"/>
          <w:lang w:eastAsia="ar-SA"/>
        </w:rPr>
      </w:pPr>
      <w:r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14:paraId="52408A46" w14:textId="77777777" w:rsidR="001F1273" w:rsidRDefault="001F1273" w:rsidP="001F1273">
      <w:pPr>
        <w:tabs>
          <w:tab w:val="left" w:pos="1134"/>
        </w:tabs>
        <w:jc w:val="center"/>
        <w:rPr>
          <w:rFonts w:ascii="Times New Roman" w:eastAsia="Times New Roman" w:hAnsi="Times New Roman"/>
          <w:sz w:val="34"/>
          <w:szCs w:val="34"/>
          <w:lang w:eastAsia="zh-CN"/>
        </w:rPr>
      </w:pPr>
      <w:r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14:paraId="1105931F" w14:textId="77777777" w:rsidR="001F1273" w:rsidRDefault="001F1273" w:rsidP="001F1273">
      <w:pPr>
        <w:tabs>
          <w:tab w:val="left" w:pos="1134"/>
        </w:tabs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14:paraId="1DE9D120" w14:textId="1B056397" w:rsidR="001F1273" w:rsidRDefault="001F1273" w:rsidP="001F1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25.08.2021                                                                                              № 40</w:t>
      </w:r>
      <w:r>
        <w:rPr>
          <w:rFonts w:ascii="Times New Roman" w:hAnsi="Times New Roman"/>
          <w:sz w:val="28"/>
          <w:szCs w:val="28"/>
        </w:rPr>
        <w:t>3</w:t>
      </w:r>
    </w:p>
    <w:p w14:paraId="2E086954" w14:textId="77777777" w:rsidR="001F1273" w:rsidRDefault="001F1273" w:rsidP="001F1273">
      <w:pPr>
        <w:shd w:val="clear" w:color="auto" w:fill="FFFFFF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14:paraId="74B6AB7E" w14:textId="77777777" w:rsidR="00F46D23" w:rsidRPr="00F46D23" w:rsidRDefault="00F46D23" w:rsidP="001135D8">
      <w:pPr>
        <w:spacing w:after="26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6C197153" w14:textId="74DFB002" w:rsidR="001135D8" w:rsidRPr="00DB193F" w:rsidRDefault="001135D8" w:rsidP="001135D8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35D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</w:t>
      </w:r>
      <w:r w:rsidR="009E36B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35D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оказание услуг для обеспечения муниципальных нужд</w:t>
      </w:r>
      <w:r w:rsidRPr="00DB193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E451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Новотитаровского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 Динского района</w:t>
      </w:r>
    </w:p>
    <w:p w14:paraId="271D6681" w14:textId="77777777" w:rsidR="001135D8" w:rsidRDefault="001135D8" w:rsidP="001135D8">
      <w:pPr>
        <w:spacing w:after="0" w:line="240" w:lineRule="auto"/>
        <w:contextualSpacing/>
        <w:jc w:val="center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2DF22553" w14:textId="77777777" w:rsidR="001135D8" w:rsidRPr="00883034" w:rsidRDefault="001135D8" w:rsidP="001135D8">
      <w:pPr>
        <w:spacing w:after="0" w:line="240" w:lineRule="auto"/>
        <w:contextualSpacing/>
        <w:jc w:val="center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6EF29BDF" w14:textId="77777777" w:rsidR="00F46D23" w:rsidRDefault="001135D8" w:rsidP="009E36B3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35D8">
        <w:rPr>
          <w:rFonts w:ascii="Times New Roman" w:hAnsi="Times New Roman"/>
          <w:sz w:val="28"/>
          <w:szCs w:val="28"/>
        </w:rPr>
        <w:t>В соответствии со ст. 35 Федерального зако</w:t>
      </w:r>
      <w:r>
        <w:rPr>
          <w:rFonts w:ascii="Times New Roman" w:hAnsi="Times New Roman"/>
          <w:sz w:val="28"/>
          <w:szCs w:val="28"/>
        </w:rPr>
        <w:t>на от 5 апреля 2013 г. N 44-ФЗ «</w:t>
      </w:r>
      <w:r w:rsidRPr="001135D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135D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20.09.2014 № 963 «Об осуществлении банковс</w:t>
      </w:r>
      <w:r>
        <w:rPr>
          <w:rFonts w:ascii="Times New Roman" w:hAnsi="Times New Roman"/>
          <w:sz w:val="28"/>
          <w:szCs w:val="28"/>
        </w:rPr>
        <w:t>кого сопровождения контрактов»</w:t>
      </w:r>
      <w:r w:rsidRPr="002A0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основании Устава</w:t>
      </w:r>
      <w:r w:rsidRPr="00DB19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6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Новотитаровского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19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Динского </w:t>
      </w:r>
      <w:r w:rsidRPr="00DB19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</w:t>
      </w:r>
    </w:p>
    <w:p w14:paraId="3D8EBF6A" w14:textId="4B03E19A" w:rsidR="001135D8" w:rsidRDefault="001135D8" w:rsidP="00F46D23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E36B3">
        <w:rPr>
          <w:rFonts w:ascii="Times New Roman" w:eastAsia="Times New Roman" w:hAnsi="Times New Roman"/>
          <w:bCs/>
          <w:color w:val="000000"/>
          <w:w w:val="90"/>
          <w:sz w:val="28"/>
          <w:szCs w:val="28"/>
          <w:bdr w:val="none" w:sz="0" w:space="0" w:color="auto" w:frame="1"/>
          <w:lang w:eastAsia="ru-RU"/>
        </w:rPr>
        <w:t>п о с т а н о в л я ю:</w:t>
      </w:r>
    </w:p>
    <w:p w14:paraId="28520C51" w14:textId="76CBFC54" w:rsidR="001135D8" w:rsidRPr="00F46D23" w:rsidRDefault="001135D8" w:rsidP="009E36B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D23">
        <w:rPr>
          <w:rFonts w:ascii="Times New Roman" w:eastAsia="Times New Roman" w:hAnsi="Times New Roman"/>
          <w:sz w:val="28"/>
          <w:szCs w:val="28"/>
          <w:lang w:eastAsia="ru-RU"/>
        </w:rPr>
        <w:t>Определить, что банковское сопровождение муниципальных контрактов (далее – контракт), предметом которых являются поставки товаров, выполнение работ, оказание услуг для обеспечения муниципальных нужд</w:t>
      </w:r>
      <w:r w:rsidR="00AE451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Новотитаровского сельского поселения Динского района</w:t>
      </w:r>
      <w:r w:rsidRPr="00F46D23">
        <w:rPr>
          <w:rFonts w:ascii="Times New Roman" w:eastAsia="Times New Roman" w:hAnsi="Times New Roman"/>
          <w:sz w:val="28"/>
          <w:szCs w:val="28"/>
          <w:lang w:eastAsia="ru-RU"/>
        </w:rPr>
        <w:t>, осуществляется в следующих случаях:</w:t>
      </w:r>
    </w:p>
    <w:p w14:paraId="6EAF4BDA" w14:textId="77777777" w:rsidR="001135D8" w:rsidRPr="00F46D23" w:rsidRDefault="009E36B3" w:rsidP="00AE451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D2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135D8" w:rsidRPr="00F46D23">
        <w:rPr>
          <w:rFonts w:ascii="Times New Roman" w:eastAsia="Times New Roman" w:hAnsi="Times New Roman"/>
          <w:sz w:val="28"/>
          <w:szCs w:val="28"/>
          <w:lang w:eastAsia="ru-RU"/>
        </w:rPr>
        <w:t>в отношении банковского сопровождения контракта, заключающегося в проведении банком, привлеченным поставщиком или заказчиком, мониторинга расчетов в рамках исполнения контракта, при начальной (максимальной) цене такого контракта (цене контракта с единственным поставщиком (подряд</w:t>
      </w:r>
      <w:r w:rsidRPr="00F46D23">
        <w:rPr>
          <w:rFonts w:ascii="Times New Roman" w:eastAsia="Times New Roman" w:hAnsi="Times New Roman"/>
          <w:sz w:val="28"/>
          <w:szCs w:val="28"/>
          <w:lang w:eastAsia="ru-RU"/>
        </w:rPr>
        <w:t>чиком, исполнителем) не менее 5</w:t>
      </w:r>
      <w:r w:rsidR="001135D8" w:rsidRPr="00F46D23">
        <w:rPr>
          <w:rFonts w:ascii="Times New Roman" w:eastAsia="Times New Roman" w:hAnsi="Times New Roman"/>
          <w:sz w:val="28"/>
          <w:szCs w:val="28"/>
          <w:lang w:eastAsia="ru-RU"/>
        </w:rPr>
        <w:t>0 млн. рублей,</w:t>
      </w:r>
    </w:p>
    <w:p w14:paraId="55FDCE86" w14:textId="605545B6" w:rsidR="001135D8" w:rsidRDefault="009E36B3" w:rsidP="00AE451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D2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135D8" w:rsidRPr="00F46D23">
        <w:rPr>
          <w:rFonts w:ascii="Times New Roman" w:eastAsia="Times New Roman" w:hAnsi="Times New Roman"/>
          <w:sz w:val="28"/>
          <w:szCs w:val="28"/>
          <w:lang w:eastAsia="ru-RU"/>
        </w:rPr>
        <w:t>в отношении банковского сопровождения контракта, предусматривающего привлечение поставщиком или заказчиком банка в рамках расширенного банковского сопровождения, при начальной (максимальной) цене такого контракта (цене контракта с единственным поставщиком (подрядчиком, исполнителем) не менее 5</w:t>
      </w:r>
      <w:r w:rsidRPr="00F46D23">
        <w:rPr>
          <w:rFonts w:ascii="Times New Roman" w:eastAsia="Times New Roman" w:hAnsi="Times New Roman"/>
          <w:sz w:val="28"/>
          <w:szCs w:val="28"/>
          <w:lang w:eastAsia="ru-RU"/>
        </w:rPr>
        <w:t>00 млн</w:t>
      </w:r>
      <w:r w:rsidR="001135D8" w:rsidRPr="00F46D23">
        <w:rPr>
          <w:rFonts w:ascii="Times New Roman" w:eastAsia="Times New Roman" w:hAnsi="Times New Roman"/>
          <w:sz w:val="28"/>
          <w:szCs w:val="28"/>
          <w:lang w:eastAsia="ru-RU"/>
        </w:rPr>
        <w:t>. рублей.</w:t>
      </w:r>
    </w:p>
    <w:p w14:paraId="42603441" w14:textId="607749D4" w:rsidR="00F46D23" w:rsidRDefault="00F46D23" w:rsidP="00F46D2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F46D23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силу:</w:t>
      </w:r>
    </w:p>
    <w:p w14:paraId="5B5840DA" w14:textId="1F1A1742" w:rsidR="00F46D23" w:rsidRDefault="00F46D23" w:rsidP="00F46D2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bookmarkStart w:id="1" w:name="_Hlk8016990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Новотитаровского сельского поселения Динского района от 08.06.2015 № 543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обеспечения муниципальных нужд администрацией Новотитаровского сельского поселения Динского района»;</w:t>
      </w:r>
      <w:bookmarkEnd w:id="1"/>
    </w:p>
    <w:p w14:paraId="7A8D7289" w14:textId="264C1C11" w:rsidR="001E2C51" w:rsidRDefault="001E2C51" w:rsidP="001E2C51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50DD7611" w14:textId="77777777" w:rsidR="001E2C51" w:rsidRDefault="001E2C51" w:rsidP="001E2C51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280B5E" w14:textId="75528A38" w:rsidR="00F46D23" w:rsidRPr="00F46D23" w:rsidRDefault="00F46D23" w:rsidP="00F46D2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Pr="00F46D23">
        <w:t xml:space="preserve"> </w:t>
      </w:r>
      <w:r w:rsidRPr="00F46D2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Новотитаровского сельского поселения Динского района от </w:t>
      </w:r>
      <w:r w:rsidR="001E2C51">
        <w:rPr>
          <w:rFonts w:ascii="Times New Roman" w:eastAsia="Times New Roman" w:hAnsi="Times New Roman"/>
          <w:sz w:val="28"/>
          <w:szCs w:val="28"/>
          <w:lang w:eastAsia="ru-RU"/>
        </w:rPr>
        <w:t>15.03. 2019</w:t>
      </w:r>
      <w:r w:rsidRPr="00F46D2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E2C51">
        <w:rPr>
          <w:rFonts w:ascii="Times New Roman" w:eastAsia="Times New Roman" w:hAnsi="Times New Roman"/>
          <w:sz w:val="28"/>
          <w:szCs w:val="28"/>
          <w:lang w:eastAsia="ru-RU"/>
        </w:rPr>
        <w:t>125 « О внесении изменений в постановление администрации Новотитаровского сельского поселения Динского района от 08.06.2015 № 543</w:t>
      </w:r>
      <w:r w:rsidRPr="00F46D2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администрацией Новотитаровского сельского поселения Динского района»</w:t>
      </w:r>
      <w:r w:rsidR="001E2C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8A5D0A" w14:textId="751F4ABE" w:rsidR="001E2C51" w:rsidRPr="001E2C51" w:rsidRDefault="001E2C51" w:rsidP="001E2C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1E2C51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3. </w:t>
      </w:r>
      <w:r w:rsidR="007A1143">
        <w:rPr>
          <w:rFonts w:ascii="Times New Roman" w:eastAsia="Lucida Sans Unicode" w:hAnsi="Times New Roman" w:cs="Tahoma"/>
          <w:sz w:val="28"/>
          <w:szCs w:val="28"/>
          <w:lang w:bidi="en-US"/>
        </w:rPr>
        <w:t>Исполняющему обязанности н</w:t>
      </w:r>
      <w:r w:rsidRPr="001E2C51">
        <w:rPr>
          <w:rFonts w:ascii="Times New Roman" w:eastAsia="Lucida Sans Unicode" w:hAnsi="Times New Roman" w:cs="Tahoma"/>
          <w:sz w:val="28"/>
          <w:szCs w:val="28"/>
          <w:lang w:bidi="en-US"/>
        </w:rPr>
        <w:t>ачальник</w:t>
      </w:r>
      <w:r w:rsidR="007A1143">
        <w:rPr>
          <w:rFonts w:ascii="Times New Roman" w:eastAsia="Lucida Sans Unicode" w:hAnsi="Times New Roman" w:cs="Tahoma"/>
          <w:sz w:val="28"/>
          <w:szCs w:val="28"/>
          <w:lang w:bidi="en-US"/>
        </w:rPr>
        <w:t>а</w:t>
      </w:r>
      <w:r w:rsidRPr="001E2C51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отдела ЖКХ, транспорта, малого и среднего бизнеса  администрации Новотитаровского сельского поселения Динского района</w:t>
      </w:r>
      <w:r w:rsidR="007A1143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r w:rsidRPr="001E2C51">
        <w:rPr>
          <w:rFonts w:ascii="Times New Roman" w:eastAsia="Lucida Sans Unicode" w:hAnsi="Times New Roman" w:cs="Tahoma"/>
          <w:sz w:val="28"/>
          <w:szCs w:val="28"/>
          <w:lang w:bidi="en-US"/>
        </w:rPr>
        <w:t>(</w:t>
      </w:r>
      <w:r w:rsidR="007A1143">
        <w:rPr>
          <w:rFonts w:ascii="Times New Roman" w:eastAsia="Lucida Sans Unicode" w:hAnsi="Times New Roman" w:cs="Tahoma"/>
          <w:sz w:val="28"/>
          <w:szCs w:val="28"/>
          <w:lang w:bidi="en-US"/>
        </w:rPr>
        <w:t>Дудка</w:t>
      </w:r>
      <w:r w:rsidRPr="001E2C51">
        <w:rPr>
          <w:rFonts w:ascii="Times New Roman" w:eastAsia="Lucida Sans Unicode" w:hAnsi="Times New Roman" w:cs="Tahoma"/>
          <w:sz w:val="28"/>
          <w:szCs w:val="28"/>
          <w:lang w:bidi="en-US"/>
        </w:rPr>
        <w:t>) обнародовать настоящее постановление в соответствии с действующим законодательством и разместить на официальном сайте Новотитаровского сельского поселения Динского района в сети интернет www.novotitarovskaya.info.</w:t>
      </w:r>
    </w:p>
    <w:p w14:paraId="312013A3" w14:textId="77777777" w:rsidR="001E2C51" w:rsidRPr="001E2C51" w:rsidRDefault="001E2C51" w:rsidP="001E2C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1E2C51">
        <w:rPr>
          <w:rFonts w:ascii="Times New Roman" w:eastAsia="Lucida Sans Unicode" w:hAnsi="Times New Roman" w:cs="Tahoma"/>
          <w:sz w:val="28"/>
          <w:szCs w:val="28"/>
          <w:lang w:bidi="en-US"/>
        </w:rPr>
        <w:t>4. Контроль за выполнением настоящего постановления оставляю за собой.</w:t>
      </w:r>
    </w:p>
    <w:p w14:paraId="369E273C" w14:textId="77777777" w:rsidR="001E2C51" w:rsidRPr="001E2C51" w:rsidRDefault="001E2C51" w:rsidP="001E2C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1E2C51">
        <w:rPr>
          <w:rFonts w:ascii="Times New Roman" w:eastAsia="Lucida Sans Unicode" w:hAnsi="Times New Roman" w:cs="Tahoma"/>
          <w:sz w:val="28"/>
          <w:szCs w:val="28"/>
          <w:lang w:bidi="en-US"/>
        </w:rPr>
        <w:t>5. Постановление вступает в силу после его официального обнародования.</w:t>
      </w:r>
    </w:p>
    <w:p w14:paraId="6F4310FB" w14:textId="77777777" w:rsidR="001135D8" w:rsidRDefault="001135D8" w:rsidP="001135D8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14:paraId="7AEF5B7A" w14:textId="4C8352AF" w:rsidR="001135D8" w:rsidRDefault="001135D8" w:rsidP="001135D8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14:paraId="6507E08F" w14:textId="77777777" w:rsidR="007A1143" w:rsidRPr="002D347E" w:rsidRDefault="007A1143" w:rsidP="001135D8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14:paraId="4B954B16" w14:textId="31600B41" w:rsidR="001135D8" w:rsidRDefault="001135D8" w:rsidP="001135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2D347E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Глава </w:t>
      </w:r>
      <w:r w:rsidR="001E2C51">
        <w:rPr>
          <w:rFonts w:ascii="Times New Roman" w:eastAsia="Lucida Sans Unicode" w:hAnsi="Times New Roman" w:cs="Tahoma"/>
          <w:sz w:val="28"/>
          <w:szCs w:val="28"/>
          <w:lang w:bidi="en-US"/>
        </w:rPr>
        <w:t>Новотитаровского</w:t>
      </w:r>
    </w:p>
    <w:p w14:paraId="396E56E5" w14:textId="2635B44C" w:rsidR="001135D8" w:rsidRDefault="001135D8" w:rsidP="001135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sz w:val="28"/>
          <w:szCs w:val="28"/>
          <w:lang w:bidi="en-US"/>
        </w:rPr>
        <w:t>сельского поселения</w:t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ab/>
      </w:r>
      <w:r w:rsidR="001E2C51">
        <w:rPr>
          <w:rFonts w:ascii="Times New Roman" w:eastAsia="Lucida Sans Unicode" w:hAnsi="Times New Roman" w:cs="Tahoma"/>
          <w:sz w:val="28"/>
          <w:szCs w:val="28"/>
          <w:lang w:bidi="en-US"/>
        </w:rPr>
        <w:t>С.К. Кошман</w:t>
      </w:r>
    </w:p>
    <w:sectPr w:rsidR="001135D8" w:rsidSect="009E3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70BA"/>
    <w:multiLevelType w:val="hybridMultilevel"/>
    <w:tmpl w:val="B58653CA"/>
    <w:lvl w:ilvl="0" w:tplc="331C0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71FD9"/>
    <w:multiLevelType w:val="hybridMultilevel"/>
    <w:tmpl w:val="99B40330"/>
    <w:lvl w:ilvl="0" w:tplc="2FFC5F18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" w15:restartNumberingAfterBreak="0">
    <w:nsid w:val="47B111A7"/>
    <w:multiLevelType w:val="multilevel"/>
    <w:tmpl w:val="CA800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C237A"/>
    <w:multiLevelType w:val="multilevel"/>
    <w:tmpl w:val="9064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B068F7"/>
    <w:multiLevelType w:val="multilevel"/>
    <w:tmpl w:val="147C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752DA"/>
    <w:multiLevelType w:val="hybridMultilevel"/>
    <w:tmpl w:val="58423012"/>
    <w:lvl w:ilvl="0" w:tplc="ED487FAC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D8"/>
    <w:rsid w:val="001135D8"/>
    <w:rsid w:val="001E2C51"/>
    <w:rsid w:val="001F1273"/>
    <w:rsid w:val="00225919"/>
    <w:rsid w:val="007A1143"/>
    <w:rsid w:val="009E36B3"/>
    <w:rsid w:val="00AE451D"/>
    <w:rsid w:val="00D805B2"/>
    <w:rsid w:val="00F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D8F6"/>
  <w15:chartTrackingRefBased/>
  <w15:docId w15:val="{E552D0BB-8DBC-48DA-A097-3AF8901D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5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4</cp:revision>
  <cp:lastPrinted>2021-08-24T10:20:00Z</cp:lastPrinted>
  <dcterms:created xsi:type="dcterms:W3CDTF">2021-07-28T05:23:00Z</dcterms:created>
  <dcterms:modified xsi:type="dcterms:W3CDTF">2021-08-25T09:34:00Z</dcterms:modified>
</cp:coreProperties>
</file>