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D7" w:rsidRDefault="007C1CD7" w:rsidP="009B793D">
      <w:pPr>
        <w:spacing w:after="0" w:line="240" w:lineRule="auto"/>
        <w:rPr>
          <w:sz w:val="28"/>
          <w:szCs w:val="28"/>
        </w:rPr>
      </w:pPr>
    </w:p>
    <w:p w:rsidR="007C1CD7" w:rsidRDefault="007C1CD7" w:rsidP="009B793D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400B13" wp14:editId="76F5A35A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D7" w:rsidRDefault="007C1CD7" w:rsidP="009B793D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7C1CD7" w:rsidRDefault="007C1CD7" w:rsidP="009B793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7C1CD7" w:rsidRDefault="007C1CD7" w:rsidP="009B793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7C1CD7" w:rsidRDefault="007C1CD7" w:rsidP="009B79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7C1CD7" w:rsidRDefault="007C1CD7" w:rsidP="009B79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7C1CD7" w:rsidRDefault="007C1CD7" w:rsidP="009B793D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7C1CD7" w:rsidRDefault="007C1CD7" w:rsidP="009B793D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 w:rsidR="00E50208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>18.12.2013</w:t>
      </w: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 xml:space="preserve">№ </w:t>
      </w:r>
      <w:r w:rsidR="00E50208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278-56/02</w:t>
      </w:r>
      <w:bookmarkStart w:id="0" w:name="_GoBack"/>
      <w:bookmarkEnd w:id="0"/>
    </w:p>
    <w:p w:rsidR="007C1CD7" w:rsidRDefault="007C1CD7" w:rsidP="009B793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7C1CD7" w:rsidRDefault="007C1CD7" w:rsidP="009B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CD7" w:rsidRDefault="007C1CD7" w:rsidP="009B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7C1CD7" w:rsidRPr="004F5E37" w:rsidRDefault="004F5E37" w:rsidP="009B79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  Ю.А. Майстренко</w:t>
            </w:r>
          </w:p>
        </w:tc>
      </w:tr>
    </w:tbl>
    <w:p w:rsidR="007C1CD7" w:rsidRPr="00494C5C" w:rsidRDefault="007C1CD7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4F5E37" w:rsidRDefault="004F5E37" w:rsidP="009B7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E37" w:rsidRPr="004F5E37" w:rsidRDefault="004F5E37" w:rsidP="005270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</w:t>
      </w:r>
      <w:r w:rsidRPr="004F5E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Уставом </w:t>
      </w:r>
      <w:r w:rsidRPr="009B79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Динского района, руководствуясь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от 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27.03.2008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793D" w:rsidRP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</w:t>
      </w:r>
      <w:proofErr w:type="gramStart"/>
      <w:r w:rsidR="009B793D" w:rsidRP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proofErr w:type="gramEnd"/>
      <w:r w:rsidR="009B793D" w:rsidRP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звании «Почетный гражданин Новотитаровского сельского поселения Динского района»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обращением депутата Совета Новотитаровского сельского поселения</w:t>
      </w:r>
      <w:r w:rsid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Б.К. Козаченко</w:t>
      </w:r>
      <w:r w:rsidR="00527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Новотитаровского сельского поселения Динского района </w:t>
      </w:r>
      <w:proofErr w:type="gramStart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</w:t>
      </w:r>
      <w:r w:rsidRPr="004F5E37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>: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Майстренко Юрию Александровичу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долголетний 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труд.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181"/>
        </w:tabs>
        <w:autoSpaceDE w:val="0"/>
        <w:autoSpaceDN w:val="0"/>
        <w:adjustRightInd w:val="0"/>
        <w:spacing w:after="0" w:line="322" w:lineRule="exact"/>
        <w:ind w:lef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2.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Майстренко Юрию Александровичу</w:t>
      </w:r>
      <w:r w:rsidR="009B793D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льготы, согласно Положению о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звании </w:t>
      </w:r>
      <w:r w:rsidR="009B793D" w:rsidRP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322" w:lineRule="exact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3.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Майстренко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сессии Совета 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>
        <w:rPr>
          <w:rFonts w:ascii="Times New Roman" w:eastAsia="Times New Roman CYR" w:hAnsi="Times New Roman" w:cs="Times New Roman"/>
          <w:sz w:val="28"/>
          <w:szCs w:val="28"/>
          <w:lang w:bidi="en-US"/>
        </w:rPr>
        <w:t>о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публиковать настоящее решение в </w:t>
      </w:r>
      <w:r w:rsidR="005270A0">
        <w:rPr>
          <w:rFonts w:ascii="Times New Roman" w:hAnsi="Times New Roman"/>
          <w:color w:val="000000"/>
          <w:sz w:val="28"/>
          <w:szCs w:val="28"/>
        </w:rPr>
        <w:t xml:space="preserve">приложении к газете «В Контакте плюс» - «Деловой контакт» 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разместить на официальном сайте Новотитаровского сельского поселения </w:t>
      </w:r>
      <w:hyperlink r:id="rId8" w:history="1"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Pr="000E7780" w:rsidRDefault="005270A0" w:rsidP="005270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7C1CD7" w:rsidRPr="00494C5C" w:rsidRDefault="004F5E37" w:rsidP="005270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104"/>
      <w:bookmarkEnd w:id="1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7C1CD7" w:rsidRDefault="007C1CD7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D7" w:rsidRDefault="007C1CD7" w:rsidP="009B79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85A7B" w:rsidRDefault="007C1CD7" w:rsidP="005270A0">
      <w:pPr>
        <w:tabs>
          <w:tab w:val="num" w:pos="0"/>
        </w:tabs>
        <w:spacing w:after="0" w:line="240" w:lineRule="auto"/>
        <w:jc w:val="both"/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sectPr w:rsidR="00C85A7B" w:rsidSect="005270A0">
      <w:headerReference w:type="default" r:id="rId9"/>
      <w:pgSz w:w="11906" w:h="16838" w:code="9"/>
      <w:pgMar w:top="1134" w:right="424" w:bottom="709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D8" w:rsidRDefault="00E725D8" w:rsidP="005270A0">
      <w:pPr>
        <w:spacing w:after="0" w:line="240" w:lineRule="auto"/>
      </w:pPr>
      <w:r>
        <w:separator/>
      </w:r>
    </w:p>
  </w:endnote>
  <w:endnote w:type="continuationSeparator" w:id="0">
    <w:p w:rsidR="00E725D8" w:rsidRDefault="00E725D8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D8" w:rsidRDefault="00E725D8" w:rsidP="005270A0">
      <w:pPr>
        <w:spacing w:after="0" w:line="240" w:lineRule="auto"/>
      </w:pPr>
      <w:r>
        <w:separator/>
      </w:r>
    </w:p>
  </w:footnote>
  <w:footnote w:type="continuationSeparator" w:id="0">
    <w:p w:rsidR="00E725D8" w:rsidRDefault="00E725D8" w:rsidP="005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A0" w:rsidRDefault="005270A0" w:rsidP="005270A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D7"/>
    <w:rsid w:val="00055409"/>
    <w:rsid w:val="004F5E37"/>
    <w:rsid w:val="005270A0"/>
    <w:rsid w:val="007C1CD7"/>
    <w:rsid w:val="009B793D"/>
    <w:rsid w:val="00C85A7B"/>
    <w:rsid w:val="00E50208"/>
    <w:rsid w:val="00E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2013-12-12T12:26:00Z</cp:lastPrinted>
  <dcterms:created xsi:type="dcterms:W3CDTF">2013-12-12T11:50:00Z</dcterms:created>
  <dcterms:modified xsi:type="dcterms:W3CDTF">2014-01-13T07:50:00Z</dcterms:modified>
</cp:coreProperties>
</file>