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26" w:rsidRPr="00161E26" w:rsidRDefault="00161E26" w:rsidP="00161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28"/>
          <w:sz w:val="34"/>
          <w:szCs w:val="34"/>
          <w:lang w:bidi="en-US"/>
        </w:rPr>
      </w:pPr>
      <w:r w:rsidRPr="00161E26"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65425FC5" wp14:editId="3E60E866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26" w:rsidRPr="00161E26" w:rsidRDefault="00161E26" w:rsidP="00161E2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СОВЕТ НОВОТИТАРОВСКОГО </w:t>
      </w:r>
    </w:p>
    <w:p w:rsidR="00161E26" w:rsidRPr="00161E26" w:rsidRDefault="00161E26" w:rsidP="00161E2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СЕЛЬСКОГО ПОСЕЛЕНИЯ </w:t>
      </w:r>
      <w:r w:rsidRPr="00161E26"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  <w:t>ДИНСКОГО РАЙОНА</w:t>
      </w:r>
    </w:p>
    <w:p w:rsidR="00161E26" w:rsidRPr="00161E26" w:rsidRDefault="00161E26" w:rsidP="00161E26">
      <w:pPr>
        <w:suppressAutoHyphens/>
        <w:spacing w:after="0" w:line="100" w:lineRule="atLeast"/>
        <w:ind w:left="3060" w:right="3173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161E26" w:rsidRPr="00161E26" w:rsidRDefault="00161E26" w:rsidP="00161E26">
      <w:pPr>
        <w:suppressAutoHyphens/>
        <w:spacing w:after="0" w:line="100" w:lineRule="atLeast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 w:rsidRPr="00161E26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  <w:t>РЕШЕНИЕ</w:t>
      </w:r>
    </w:p>
    <w:p w:rsidR="00161E26" w:rsidRPr="00161E26" w:rsidRDefault="00161E26" w:rsidP="00161E2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spacing w:val="-14"/>
          <w:kern w:val="1"/>
          <w:sz w:val="20"/>
          <w:szCs w:val="20"/>
          <w:lang w:eastAsia="ar-SA"/>
        </w:rPr>
      </w:pPr>
    </w:p>
    <w:p w:rsidR="00161E26" w:rsidRPr="00161E26" w:rsidRDefault="00161E26" w:rsidP="00161E26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161E2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от </w:t>
      </w:r>
      <w:r w:rsidR="0039140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17.06.2014</w:t>
      </w:r>
      <w:r w:rsidRPr="00161E26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 w:rsidRPr="00161E2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№ </w:t>
      </w:r>
      <w:r w:rsidR="0039140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304-63/02</w:t>
      </w:r>
    </w:p>
    <w:p w:rsidR="00161E26" w:rsidRPr="00161E26" w:rsidRDefault="00161E26" w:rsidP="00161E26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</w:pPr>
      <w:r w:rsidRPr="00161E26"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  <w:t>станица Новотитаровская</w:t>
      </w:r>
    </w:p>
    <w:p w:rsidR="00161E26" w:rsidRDefault="00161E26" w:rsidP="00161E26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391406" w:rsidRPr="00161E26" w:rsidRDefault="00391406" w:rsidP="00161E26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161E26" w:rsidRPr="00161E26" w:rsidRDefault="00161E26" w:rsidP="00161E26">
      <w:pPr>
        <w:shd w:val="clear" w:color="auto" w:fill="FFFFFF"/>
        <w:tabs>
          <w:tab w:val="left" w:pos="8789"/>
        </w:tabs>
        <w:spacing w:after="0" w:line="240" w:lineRule="auto"/>
        <w:ind w:left="1418" w:right="130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61E2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внесении изменений в решение Совета Новотитаровского сельского поселения Динского района от 29 ноября 2011 года № 151-27/02 </w:t>
      </w:r>
    </w:p>
    <w:p w:rsidR="00161E26" w:rsidRPr="00161E26" w:rsidRDefault="00161E26" w:rsidP="00161E26">
      <w:pPr>
        <w:shd w:val="clear" w:color="auto" w:fill="FFFFFF"/>
        <w:tabs>
          <w:tab w:val="left" w:pos="8789"/>
        </w:tabs>
        <w:spacing w:after="0" w:line="240" w:lineRule="auto"/>
        <w:ind w:left="1418" w:right="130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161E26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  <w:lang w:eastAsia="ru-RU"/>
        </w:rPr>
        <w:t xml:space="preserve">О </w:t>
      </w:r>
      <w:r w:rsidRPr="00161E26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земельном налоге»</w:t>
      </w:r>
    </w:p>
    <w:p w:rsidR="00161E26" w:rsidRDefault="00161E26" w:rsidP="00161E26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161E26" w:rsidRPr="00161E26" w:rsidRDefault="00161E26" w:rsidP="00161E26">
      <w:pPr>
        <w:widowControl w:val="0"/>
        <w:shd w:val="clear" w:color="auto" w:fill="FFFFFF"/>
        <w:suppressAutoHyphens/>
        <w:autoSpaceDE w:val="0"/>
        <w:spacing w:after="0" w:line="240" w:lineRule="auto"/>
        <w:ind w:left="11" w:firstLine="720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протест прокурора Динского района № 7-02-2012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 мая 2014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решение совета Новотитаровского сельского поселения Динского района от 29 ноября 2011 года № 151-27/02 «О земельном налоге»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Налоговым кодексом Российской Федерации, на основании статей 26, 63 Устава Новотитаровского сельского поселения Динского района Совет Новотитаровского сельского поселения Динского района </w:t>
      </w:r>
      <w:proofErr w:type="gramStart"/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161E26" w:rsidRPr="00161E26" w:rsidRDefault="00161E26" w:rsidP="00161E26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1. </w:t>
      </w:r>
      <w:r w:rsidRPr="0016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161E26">
        <w:rPr>
          <w:rFonts w:ascii="Times New Roman" w:eastAsia="Times New Roman" w:hAnsi="Times New Roman" w:cs="Times New Roman"/>
          <w:sz w:val="28"/>
          <w:lang w:eastAsia="ru-RU"/>
        </w:rPr>
        <w:t>решение Совета Новотитаровского сельского поселения Динского района от 29 ноября 2011 года № 151-27/02 «</w:t>
      </w:r>
      <w:r w:rsidRPr="00161E26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  <w:t xml:space="preserve">О </w:t>
      </w: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земельном налоге»</w:t>
      </w:r>
    </w:p>
    <w:p w:rsidR="00161E26" w:rsidRPr="00161E26" w:rsidRDefault="00161E26" w:rsidP="00161E26">
      <w:pPr>
        <w:shd w:val="clear" w:color="auto" w:fill="FFFFFF"/>
        <w:tabs>
          <w:tab w:val="left" w:pos="8789"/>
        </w:tabs>
        <w:spacing w:after="0" w:line="240" w:lineRule="auto"/>
        <w:ind w:right="26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161E26" w:rsidRDefault="00161E26" w:rsidP="00161E26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1) </w:t>
      </w:r>
      <w:r w:rsidR="00E907A4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пункт 6.2 </w:t>
      </w: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част</w:t>
      </w:r>
      <w:r w:rsidR="00F87C94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и</w:t>
      </w: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 </w:t>
      </w:r>
      <w:r w:rsidR="00E907A4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6</w:t>
      </w:r>
      <w:r w:rsidRPr="00161E26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 дополнить подпунктом 5 следующего содержания:</w:t>
      </w:r>
    </w:p>
    <w:p w:rsidR="00E907A4" w:rsidRDefault="00E907A4" w:rsidP="00161E26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«5) а также ины</w:t>
      </w:r>
      <w:r w:rsidR="0093163A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х налогоплательщиков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, указанны</w:t>
      </w:r>
      <w:r w:rsidR="0093163A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в ст. 395 Налоговог</w:t>
      </w:r>
      <w:r w:rsidR="00F87C94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о Кодекса Российской Федерации»;</w:t>
      </w:r>
    </w:p>
    <w:p w:rsidR="00F87C94" w:rsidRDefault="00F87C94" w:rsidP="00161E26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2) пункт 6.5 части 6 изложить в следующей редакции:</w:t>
      </w:r>
    </w:p>
    <w:p w:rsidR="0093163A" w:rsidRDefault="00F87C94" w:rsidP="0093163A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«6.5.  </w:t>
      </w:r>
      <w:r w:rsidR="007B6228">
        <w:rPr>
          <w:rFonts w:ascii="Times New Roman" w:hAnsi="Times New Roman" w:cs="Times New Roman"/>
          <w:sz w:val="28"/>
          <w:szCs w:val="28"/>
        </w:rPr>
        <w:t>Налоговые льготы, для категории налогоплательщиков, указанных в статье 391 Налогового Кодекса Российской Федерации, действуют на территории Новотитаровского сельского поселения в полном объеме</w:t>
      </w:r>
      <w:r w:rsidR="0093163A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».</w:t>
      </w:r>
    </w:p>
    <w:p w:rsidR="00161E26" w:rsidRPr="00161E26" w:rsidRDefault="00161E26" w:rsidP="0093163A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6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решение в приложении к газете «В Контакте плюс» - «Деловой контакт»  газете </w:t>
      </w:r>
      <w:r w:rsidRPr="00161E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16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8" w:history="1">
        <w:r w:rsidRPr="00161E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 w:rsidRPr="00161E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161E26" w:rsidRPr="00161E26" w:rsidRDefault="00161E26" w:rsidP="00161E26">
      <w:pPr>
        <w:tabs>
          <w:tab w:val="left" w:pos="1306"/>
        </w:tabs>
        <w:autoSpaceDE w:val="0"/>
        <w:autoSpaceDN w:val="0"/>
        <w:adjustRightInd w:val="0"/>
        <w:spacing w:after="0" w:line="317" w:lineRule="exact"/>
        <w:ind w:lef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>Бычек</w:t>
      </w:r>
      <w:proofErr w:type="spellEnd"/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61E26" w:rsidRPr="007B6228" w:rsidRDefault="00161E26" w:rsidP="00161E26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4. Решение вступает в силу не ранее чем по истечении одного месяца со дня его официального опубликования, и распространяется на </w:t>
      </w:r>
      <w:proofErr w:type="gramStart"/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правоотношения</w:t>
      </w:r>
      <w:proofErr w:type="gramEnd"/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 </w:t>
      </w:r>
      <w:r w:rsidRPr="007B6228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возникшие с 01 января 201</w:t>
      </w:r>
      <w:r w:rsidR="003E78A1" w:rsidRPr="007B6228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3</w:t>
      </w:r>
      <w:r w:rsidRPr="007B6228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 года. </w:t>
      </w:r>
    </w:p>
    <w:p w:rsidR="00161E26" w:rsidRPr="00161E26" w:rsidRDefault="00161E26" w:rsidP="00161E26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161E26" w:rsidRPr="00161E26" w:rsidRDefault="00161E26" w:rsidP="00161E26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bookmarkStart w:id="0" w:name="_GoBack"/>
      <w:bookmarkEnd w:id="0"/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Председатель Совета </w:t>
      </w:r>
    </w:p>
    <w:p w:rsidR="00161E26" w:rsidRPr="00161E26" w:rsidRDefault="00161E26" w:rsidP="00161E26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Новотитаровского сельского поселения  </w:t>
      </w: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</w:r>
      <w:r w:rsidRPr="00161E26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  <w:t xml:space="preserve">                    Ю.Ю. Глотов</w:t>
      </w:r>
    </w:p>
    <w:p w:rsidR="00161E26" w:rsidRPr="00161E26" w:rsidRDefault="00161E26" w:rsidP="00161E26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581F" w:rsidRDefault="00161E26" w:rsidP="007B6228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161E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Pr="00161E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                                С.К. Кошман</w:t>
      </w:r>
    </w:p>
    <w:sectPr w:rsidR="005E581F" w:rsidSect="007B6228">
      <w:footnotePr>
        <w:pos w:val="beneathText"/>
      </w:footnotePr>
      <w:pgSz w:w="11905" w:h="16837" w:code="9"/>
      <w:pgMar w:top="1134" w:right="423" w:bottom="28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BD" w:rsidRDefault="006316BD">
      <w:pPr>
        <w:spacing w:after="0" w:line="240" w:lineRule="auto"/>
      </w:pPr>
      <w:r>
        <w:separator/>
      </w:r>
    </w:p>
  </w:endnote>
  <w:endnote w:type="continuationSeparator" w:id="0">
    <w:p w:rsidR="006316BD" w:rsidRDefault="0063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BD" w:rsidRDefault="006316BD">
      <w:pPr>
        <w:spacing w:after="0" w:line="240" w:lineRule="auto"/>
      </w:pPr>
      <w:r>
        <w:separator/>
      </w:r>
    </w:p>
  </w:footnote>
  <w:footnote w:type="continuationSeparator" w:id="0">
    <w:p w:rsidR="006316BD" w:rsidRDefault="00631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6"/>
    <w:rsid w:val="00097114"/>
    <w:rsid w:val="00161E26"/>
    <w:rsid w:val="00391406"/>
    <w:rsid w:val="003E78A1"/>
    <w:rsid w:val="00436907"/>
    <w:rsid w:val="005E581F"/>
    <w:rsid w:val="006316BD"/>
    <w:rsid w:val="007B6228"/>
    <w:rsid w:val="007F41AE"/>
    <w:rsid w:val="0093163A"/>
    <w:rsid w:val="00E907A4"/>
    <w:rsid w:val="00F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E26"/>
  </w:style>
  <w:style w:type="paragraph" w:styleId="a5">
    <w:name w:val="Balloon Text"/>
    <w:basedOn w:val="a"/>
    <w:link w:val="a6"/>
    <w:uiPriority w:val="99"/>
    <w:semiHidden/>
    <w:unhideWhenUsed/>
    <w:rsid w:val="0016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8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E26"/>
  </w:style>
  <w:style w:type="paragraph" w:styleId="a5">
    <w:name w:val="Balloon Text"/>
    <w:basedOn w:val="a"/>
    <w:link w:val="a6"/>
    <w:uiPriority w:val="99"/>
    <w:semiHidden/>
    <w:unhideWhenUsed/>
    <w:rsid w:val="0016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2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8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2014-06-10T13:24:00Z</cp:lastPrinted>
  <dcterms:created xsi:type="dcterms:W3CDTF">2014-06-09T10:57:00Z</dcterms:created>
  <dcterms:modified xsi:type="dcterms:W3CDTF">2014-06-17T18:54:00Z</dcterms:modified>
</cp:coreProperties>
</file>