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5"/>
        <w:gridCol w:w="30"/>
      </w:tblGrid>
      <w:tr w:rsidR="00BF4105" w:rsidRPr="00BF4105" w:rsidTr="00BF4105">
        <w:tc>
          <w:tcPr>
            <w:tcW w:w="327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1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05"/>
              <w:gridCol w:w="300"/>
            </w:tblGrid>
            <w:tr w:rsidR="00BF4105" w:rsidRPr="00BF4105">
              <w:tc>
                <w:tcPr>
                  <w:tcW w:w="327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4105" w:rsidRPr="00BF4105" w:rsidRDefault="00BF4105" w:rsidP="00BF4105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sz w:val="30"/>
                      <w:szCs w:val="30"/>
                      <w:lang w:eastAsia="ru-RU"/>
                    </w:rPr>
                  </w:pPr>
                  <w:r w:rsidRPr="00BF41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sz w:val="30"/>
                      <w:szCs w:val="30"/>
                      <w:lang w:eastAsia="ru-RU"/>
                    </w:rPr>
                    <w:br/>
                    <w:t>Региональный оператор</w:t>
                  </w:r>
                </w:p>
                <w:p w:rsidR="00BF4105" w:rsidRPr="00BF4105" w:rsidRDefault="00BF4105" w:rsidP="00BF41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41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 Краснодарском крае функции регионального оператора выполняет некоммерческая организация "Фонд капитального ремонта многоквартирных домов".</w:t>
                  </w:r>
                </w:p>
                <w:p w:rsidR="00BF4105" w:rsidRPr="00BF4105" w:rsidRDefault="00BF4105" w:rsidP="00BF41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41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Региональный оператор принимает на себя обязанность обеспечить проведение капитального ремонта в соответствии с региональной программой и его финансирование за счет средств фонда капитального ремонта данного дома.</w:t>
                  </w:r>
                </w:p>
                <w:p w:rsidR="00BF4105" w:rsidRPr="00BF4105" w:rsidRDefault="00BF4105" w:rsidP="00BF41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41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Собственники помещений в многоквартирном доме на общем собрании должны принять решение о выборе одного из двух, предусмотренных законом, способов формирования фонда капитального ремонта:</w:t>
                  </w:r>
                </w:p>
                <w:p w:rsidR="00BF4105" w:rsidRPr="00BF4105" w:rsidRDefault="00BF4105" w:rsidP="00BF41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41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Первый предполагает накопление взносов на капитальный ремонт на специальном счете одного МКД.</w:t>
                  </w:r>
                </w:p>
                <w:p w:rsidR="00BF4105" w:rsidRPr="00BF4105" w:rsidRDefault="00BF4105" w:rsidP="00BF41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41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Второй предусматривает перечисление собственниками помещений взносов на капитальный ремонт на счет регионального оператора — это централизованная система капитального ремонта.</w:t>
                  </w:r>
                </w:p>
                <w:p w:rsidR="00BF4105" w:rsidRPr="00BF4105" w:rsidRDefault="00BF4105" w:rsidP="00BF41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F41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 случае выбора способа формирования фонда капитального ремонта на счете регионального оператора последний обеспечивает проведение капитального ремонта в полном объеме и в установленные сроки: привлекает подрядные организации, контролирует качество и сроки оказания услуг, осуществляет приемку выполненных работ, несет ответственность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ремонта, а также</w:t>
                  </w:r>
                  <w:proofErr w:type="gramEnd"/>
                  <w:r w:rsidRPr="00BF41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за последствия неисполнения или ненадлежащего исполнения обязательств по проведению капитального ремонта привлеченными им подрядными организациями, а также может использовать для ремонта одних домов средства, сформированные из взносов собственников помещений в других домах.</w:t>
                  </w:r>
                </w:p>
                <w:p w:rsidR="00BF4105" w:rsidRPr="00BF4105" w:rsidRDefault="00BF4105" w:rsidP="00BF41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F41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Региональный оператор выставляет собственникам платежные документы на оплату взносов, выполняет функции технического заказчика (разрабатывает проектно-сметную документацию, отбирает в установленном нормативным правовым актом субъекта РФ порядке подрядную организацию для проведения капитального ремонта, обеспечивает контроль за проведением работ и приемку выполненных работ, их финансирование).</w:t>
                  </w:r>
                  <w:proofErr w:type="gramEnd"/>
                </w:p>
                <w:p w:rsidR="00BF4105" w:rsidRPr="00BF4105" w:rsidRDefault="00BF4105" w:rsidP="00BF41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41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регионального оператора позволит эффективно управлять и контролировать процесс капитального ремонта многоквартирных домов, вести учет жилищного фонда. Региональный оператор выполняет функции, которые реализовывают приоритетную цель реформы ЖКХ – повышение качества жизни граждан путем создания благоприятных условий для их проживания.</w:t>
                  </w:r>
                </w:p>
                <w:p w:rsidR="00BF4105" w:rsidRPr="00BF4105" w:rsidRDefault="00BF4105" w:rsidP="00BF41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41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Ответы на все возникшие вопросы каждый может получить, обратившись в офис регионального оператора.</w:t>
                  </w:r>
                </w:p>
                <w:p w:rsidR="00BF4105" w:rsidRPr="00BF4105" w:rsidRDefault="00BF4105" w:rsidP="00BF41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F41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 адресу: г. Краснодар, ул. Северная, 324, корпус "Н", 6 этаж.</w:t>
                  </w:r>
                  <w:proofErr w:type="gramEnd"/>
                  <w:r w:rsidRPr="00BF41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По телефону: (861) 251-23-63</w:t>
                  </w:r>
                  <w:proofErr w:type="gramStart"/>
                  <w:r w:rsidRPr="00BF41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П</w:t>
                  </w:r>
                  <w:proofErr w:type="gramEnd"/>
                  <w:r w:rsidRPr="00BF41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 e-</w:t>
                  </w:r>
                  <w:proofErr w:type="spellStart"/>
                  <w:r w:rsidRPr="00BF41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mail</w:t>
                  </w:r>
                  <w:proofErr w:type="spellEnd"/>
                  <w:r w:rsidRPr="00BF410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 </w:t>
                  </w:r>
                  <w:hyperlink r:id="rId5" w:history="1">
                    <w:r w:rsidRPr="00BF4105">
                      <w:rPr>
                        <w:rFonts w:ascii="Times New Roman" w:eastAsia="Times New Roman" w:hAnsi="Times New Roman" w:cs="Times New Roman"/>
                        <w:color w:val="39599F"/>
                        <w:sz w:val="21"/>
                        <w:szCs w:val="21"/>
                        <w:u w:val="single"/>
                        <w:lang w:eastAsia="ru-RU"/>
                      </w:rPr>
                      <w:t>23fond-krd@mail.ru</w:t>
                    </w:r>
                  </w:hyperlink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4105" w:rsidRPr="00BF4105" w:rsidRDefault="00BF4105" w:rsidP="00BF41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4105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3966E37D" wp14:editId="3B31F4B9">
                        <wp:extent cx="190500" cy="9525"/>
                        <wp:effectExtent l="0" t="0" r="0" b="0"/>
                        <wp:docPr id="1" name="Рисунок 1" descr="http://gkh-kuban.ru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gkh-kuban.ru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4105" w:rsidRPr="00BF4105" w:rsidRDefault="00BF4105" w:rsidP="00BF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4105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6862D89" wp14:editId="648D8974">
                  <wp:extent cx="3848100" cy="9525"/>
                  <wp:effectExtent l="0" t="0" r="0" b="0"/>
                  <wp:docPr id="2" name="Рисунок 2" descr="http://gkh-kuban.ru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gkh-kuban.ru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5" w:rsidRPr="00BF4105" w:rsidRDefault="00BF4105" w:rsidP="00BF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4105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4DF192F" wp14:editId="1DD5E516">
                  <wp:extent cx="19050" cy="7620000"/>
                  <wp:effectExtent l="0" t="0" r="0" b="0"/>
                  <wp:docPr id="3" name="Рисунок 3" descr="http://gkh-kuban.ru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gkh-kuban.ru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7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F4105" w:rsidRPr="00BF4105" w:rsidTr="00BF4105">
        <w:tblPrEx>
          <w:shd w:val="clear" w:color="auto" w:fill="FFFFFF"/>
        </w:tblPrEx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05" w:rsidRPr="00BF4105" w:rsidRDefault="00BF4105" w:rsidP="00BF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4105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1C23BA2" wp14:editId="03768A00">
                  <wp:extent cx="95250" cy="95250"/>
                  <wp:effectExtent l="0" t="0" r="0" b="0"/>
                  <wp:docPr id="4" name="Рисунок 4" descr="http://gkh-kuban.ru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gkh-kuban.ru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D60DA" w:rsidRPr="00BF4105" w:rsidRDefault="00BF4105">
      <w:pPr>
        <w:rPr>
          <w:rFonts w:ascii="Times New Roman" w:hAnsi="Times New Roman" w:cs="Times New Roman"/>
        </w:rPr>
      </w:pPr>
    </w:p>
    <w:sectPr w:rsidR="00ED60DA" w:rsidRPr="00BF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CD"/>
    <w:rsid w:val="00195C02"/>
    <w:rsid w:val="00745D0B"/>
    <w:rsid w:val="00865ACD"/>
    <w:rsid w:val="00B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23fond-k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3</cp:revision>
  <dcterms:created xsi:type="dcterms:W3CDTF">2014-05-20T06:32:00Z</dcterms:created>
  <dcterms:modified xsi:type="dcterms:W3CDTF">2014-05-20T06:32:00Z</dcterms:modified>
</cp:coreProperties>
</file>